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A68AF">
        <w:rPr>
          <w:rFonts w:asciiTheme="minorHAnsi" w:hAnsiTheme="minorHAnsi" w:cs="Arial"/>
          <w:b/>
          <w:lang w:val="en-ZA"/>
        </w:rPr>
        <w:t>27 January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</w:t>
      </w:r>
      <w:r w:rsidR="007A68AF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A1583A" w:rsidRPr="003A5C94" w:rsidRDefault="00A1583A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7A68AF">
        <w:rPr>
          <w:rFonts w:asciiTheme="minorHAnsi" w:hAnsiTheme="minorHAnsi" w:cs="Arial"/>
          <w:b/>
          <w:lang w:val="en-ZA"/>
        </w:rPr>
        <w:t>SSN057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7A68AF">
        <w:rPr>
          <w:rFonts w:asciiTheme="minorHAnsi" w:hAnsiTheme="minorHAnsi"/>
          <w:b/>
          <w:lang w:val="en-ZA"/>
        </w:rPr>
        <w:t>28</w:t>
      </w:r>
      <w:r w:rsidR="00FB446B">
        <w:rPr>
          <w:rFonts w:asciiTheme="minorHAnsi" w:hAnsiTheme="minorHAnsi"/>
          <w:b/>
          <w:lang w:val="en-ZA"/>
        </w:rPr>
        <w:t xml:space="preserve"> </w:t>
      </w:r>
      <w:r w:rsidR="007A68AF">
        <w:rPr>
          <w:rFonts w:asciiTheme="minorHAnsi" w:hAnsiTheme="minorHAnsi"/>
          <w:b/>
          <w:lang w:val="en-ZA"/>
        </w:rPr>
        <w:t>Jan 2021</w:t>
      </w:r>
      <w:r w:rsidR="00236D7E">
        <w:rPr>
          <w:rFonts w:asciiTheme="minorHAnsi" w:hAnsiTheme="minorHAnsi"/>
          <w:b/>
          <w:lang w:val="en-ZA"/>
        </w:rPr>
        <w:t>.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The de-listin</w:t>
      </w:r>
      <w:r w:rsidR="007265E9">
        <w:rPr>
          <w:rFonts w:asciiTheme="minorHAnsi" w:hAnsiTheme="minorHAnsi"/>
          <w:lang w:val="en-ZA"/>
        </w:rPr>
        <w:t>g</w:t>
      </w:r>
      <w:r w:rsidR="007265E9" w:rsidRPr="007265E9">
        <w:rPr>
          <w:rFonts w:asciiTheme="minorHAnsi" w:hAnsiTheme="minorHAnsi"/>
          <w:lang w:val="en-ZA"/>
        </w:rPr>
        <w:t xml:space="preserve"> of the Notice is due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to the fact that Standard Bank</w:t>
      </w:r>
      <w:r w:rsidR="007265E9">
        <w:rPr>
          <w:rFonts w:asciiTheme="minorHAnsi" w:hAnsiTheme="minorHAnsi"/>
          <w:lang w:val="en-ZA"/>
        </w:rPr>
        <w:t>, as the issuer thereof, has repurchased and owns the entire issue.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7A68AF" w:rsidP="007A68A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SSN057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>
              <w:rPr>
                <w:rFonts w:asciiTheme="minorHAnsi" w:hAnsiTheme="minorHAnsi" w:cs="Arial"/>
                <w:b/>
                <w:lang w:val="en-ZA"/>
              </w:rPr>
              <w:t>49097</w:t>
            </w:r>
            <w:bookmarkStart w:id="0" w:name="_GoBack"/>
            <w:bookmarkEnd w:id="0"/>
          </w:p>
        </w:tc>
        <w:tc>
          <w:tcPr>
            <w:tcW w:w="2925" w:type="dxa"/>
          </w:tcPr>
          <w:p w:rsidR="00DE6F97" w:rsidRPr="003A5C94" w:rsidRDefault="00DE6F97" w:rsidP="007A68A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A68AF">
              <w:rPr>
                <w:rFonts w:asciiTheme="minorHAnsi" w:eastAsia="Times New Roman" w:hAnsiTheme="minorHAnsi"/>
                <w:lang w:val="en-ZA"/>
              </w:rPr>
              <w:t>50</w:t>
            </w:r>
            <w:r w:rsidR="002A0269">
              <w:rPr>
                <w:rFonts w:asciiTheme="minorHAnsi" w:eastAsia="Times New Roman" w:hAnsiTheme="minorHAnsi"/>
                <w:lang w:val="en-ZA"/>
              </w:rPr>
              <w:t>,</w:t>
            </w:r>
            <w:r w:rsidR="007A68AF">
              <w:rPr>
                <w:rFonts w:asciiTheme="minorHAnsi" w:eastAsia="Times New Roman" w:hAnsiTheme="minorHAnsi"/>
                <w:lang w:val="en-ZA"/>
              </w:rPr>
              <w:t>000</w:t>
            </w:r>
            <w:r w:rsidR="00A1583A">
              <w:rPr>
                <w:rFonts w:asciiTheme="minorHAnsi" w:eastAsia="Times New Roman" w:hAnsiTheme="minorHAnsi"/>
                <w:lang w:val="en-ZA"/>
              </w:rPr>
              <w:t>,</w:t>
            </w:r>
            <w:r w:rsidR="007A68AF">
              <w:rPr>
                <w:rFonts w:asciiTheme="minorHAnsi" w:eastAsia="Times New Roman" w:hAnsiTheme="minorHAnsi"/>
                <w:lang w:val="en-ZA"/>
              </w:rPr>
              <w:t>0</w:t>
            </w:r>
            <w:r w:rsidR="00A1583A">
              <w:rPr>
                <w:rFonts w:asciiTheme="minorHAnsi" w:eastAsia="Times New Roman" w:hAnsiTheme="minorHAnsi"/>
                <w:lang w:val="en-ZA"/>
              </w:rPr>
              <w:t>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A2984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                    The Standard Bank of South Africa Limited                          +27 11 4154535</w:t>
      </w:r>
    </w:p>
    <w:p w:rsidR="009A2984" w:rsidRPr="00F64748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:rsidR="00DE6F97" w:rsidRPr="003A5C94" w:rsidRDefault="00DE6F97" w:rsidP="009A2984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A68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A68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5E9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68AF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298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83A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6D2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446B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C767D89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855944A-DDD7-4BFE-BF29-3E919FD0330A}"/>
</file>

<file path=customXml/itemProps2.xml><?xml version="1.0" encoding="utf-8"?>
<ds:datastoreItem xmlns:ds="http://schemas.openxmlformats.org/officeDocument/2006/customXml" ds:itemID="{22718CD2-1187-4401-9041-B0422F8591A3}"/>
</file>

<file path=customXml/itemProps3.xml><?xml version="1.0" encoding="utf-8"?>
<ds:datastoreItem xmlns:ds="http://schemas.openxmlformats.org/officeDocument/2006/customXml" ds:itemID="{F1643337-1ED9-4AE5-B943-069EF9E86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51</cp:revision>
  <cp:lastPrinted>2012-01-03T09:35:00Z</cp:lastPrinted>
  <dcterms:created xsi:type="dcterms:W3CDTF">2012-03-13T14:59:00Z</dcterms:created>
  <dcterms:modified xsi:type="dcterms:W3CDTF">2021-01-26T13:55:00Z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